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67A8B" w14:textId="77777777" w:rsidR="00BC63BE" w:rsidRPr="004717EE" w:rsidRDefault="004F6180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 w:themeColor="text1" w:themeTint="BF"/>
          <w:sz w:val="36"/>
          <w:szCs w:val="36"/>
          <w:lang w:val="hu-HU"/>
        </w:rPr>
      </w:pPr>
      <w:r>
        <w:rPr>
          <w:sz w:val="36"/>
          <w:szCs w:val="36"/>
        </w:rPr>
        <w:t>Balatonberény – Balatonszentgyörgy – vörs kerékpáros útvonal megvalósítása</w:t>
      </w:r>
    </w:p>
    <w:p w14:paraId="30D7F94B" w14:textId="77777777" w:rsidR="00BC63BE" w:rsidRDefault="00BC63BE" w:rsidP="005901CF">
      <w:pPr>
        <w:pStyle w:val="normal-header"/>
        <w:ind w:firstLine="0"/>
        <w:rPr>
          <w:sz w:val="16"/>
          <w:szCs w:val="16"/>
        </w:rPr>
      </w:pPr>
    </w:p>
    <w:p w14:paraId="17FB6CAD" w14:textId="77777777" w:rsidR="005901CF" w:rsidRPr="004717EE" w:rsidRDefault="003E335C" w:rsidP="004F6180">
      <w:pPr>
        <w:pStyle w:val="normal-header"/>
        <w:ind w:firstLine="0"/>
        <w:rPr>
          <w:b/>
          <w:szCs w:val="20"/>
        </w:rPr>
      </w:pPr>
      <w:r w:rsidRPr="004717EE">
        <w:rPr>
          <w:b/>
          <w:szCs w:val="20"/>
        </w:rPr>
        <w:t xml:space="preserve">Kedvezményezett neve: </w:t>
      </w:r>
      <w:r w:rsidR="004F6180">
        <w:rPr>
          <w:b/>
          <w:szCs w:val="20"/>
        </w:rPr>
        <w:t>Balatonszentgyörgy</w:t>
      </w:r>
      <w:r w:rsidR="006C3AEC">
        <w:rPr>
          <w:b/>
          <w:szCs w:val="20"/>
        </w:rPr>
        <w:t xml:space="preserve"> Község</w:t>
      </w:r>
      <w:r w:rsidR="004F6180">
        <w:rPr>
          <w:b/>
          <w:szCs w:val="20"/>
        </w:rPr>
        <w:t>i</w:t>
      </w:r>
      <w:r w:rsidR="00043E9E">
        <w:rPr>
          <w:b/>
          <w:szCs w:val="20"/>
        </w:rPr>
        <w:t xml:space="preserve"> Önkormányzat</w:t>
      </w:r>
      <w:r w:rsidR="006C3AEC">
        <w:rPr>
          <w:b/>
          <w:szCs w:val="20"/>
        </w:rPr>
        <w:t>a</w:t>
      </w:r>
    </w:p>
    <w:p w14:paraId="2384FA39" w14:textId="77777777" w:rsidR="003E335C" w:rsidRPr="004717EE" w:rsidRDefault="003E335C" w:rsidP="004F6180">
      <w:pPr>
        <w:pStyle w:val="normal-header"/>
        <w:ind w:firstLine="0"/>
        <w:rPr>
          <w:b/>
          <w:szCs w:val="20"/>
        </w:rPr>
      </w:pPr>
      <w:r w:rsidRPr="004717EE">
        <w:rPr>
          <w:b/>
          <w:szCs w:val="20"/>
        </w:rPr>
        <w:t xml:space="preserve">Projekt címe: </w:t>
      </w:r>
      <w:r w:rsidR="004F6180" w:rsidRPr="004F6180">
        <w:rPr>
          <w:b/>
          <w:szCs w:val="20"/>
        </w:rPr>
        <w:t>Balatonberény – Balatonszentgyörgy – Vörs kerékpáros útvonal megvalósítása</w:t>
      </w:r>
    </w:p>
    <w:p w14:paraId="3F801A39" w14:textId="77777777" w:rsidR="003E335C" w:rsidRPr="004717EE" w:rsidRDefault="00043E9E" w:rsidP="004F6180">
      <w:pPr>
        <w:pStyle w:val="normal-header"/>
        <w:ind w:firstLine="0"/>
        <w:rPr>
          <w:b/>
          <w:szCs w:val="20"/>
        </w:rPr>
      </w:pPr>
      <w:r>
        <w:rPr>
          <w:b/>
          <w:szCs w:val="20"/>
        </w:rPr>
        <w:t>Projekt azonosító s</w:t>
      </w:r>
      <w:r w:rsidR="006C3AEC">
        <w:rPr>
          <w:b/>
          <w:szCs w:val="20"/>
        </w:rPr>
        <w:t>záma: TOP-</w:t>
      </w:r>
      <w:r w:rsidR="004F6180">
        <w:rPr>
          <w:b/>
          <w:szCs w:val="20"/>
        </w:rPr>
        <w:t>3.1.1-15-SO1-2016-00002</w:t>
      </w:r>
    </w:p>
    <w:p w14:paraId="307ADB6B" w14:textId="77777777" w:rsidR="003E335C" w:rsidRPr="004717EE" w:rsidRDefault="003E335C" w:rsidP="004F6180">
      <w:pPr>
        <w:pStyle w:val="normal-header"/>
        <w:ind w:firstLine="0"/>
        <w:rPr>
          <w:b/>
          <w:szCs w:val="20"/>
        </w:rPr>
      </w:pPr>
      <w:r w:rsidRPr="004717EE">
        <w:rPr>
          <w:b/>
          <w:szCs w:val="20"/>
        </w:rPr>
        <w:t xml:space="preserve">Támogatás összege: </w:t>
      </w:r>
      <w:r w:rsidR="004F6180">
        <w:rPr>
          <w:b/>
          <w:szCs w:val="20"/>
        </w:rPr>
        <w:t>470.392.316</w:t>
      </w:r>
      <w:r w:rsidRPr="004717EE">
        <w:rPr>
          <w:b/>
          <w:szCs w:val="20"/>
        </w:rPr>
        <w:t xml:space="preserve"> Ft</w:t>
      </w:r>
    </w:p>
    <w:p w14:paraId="7440621F" w14:textId="77777777" w:rsidR="003E335C" w:rsidRPr="004717EE" w:rsidRDefault="003E335C" w:rsidP="004F6180">
      <w:pPr>
        <w:pStyle w:val="normal-header"/>
        <w:ind w:firstLine="0"/>
        <w:rPr>
          <w:b/>
          <w:szCs w:val="20"/>
        </w:rPr>
      </w:pPr>
      <w:r w:rsidRPr="004717EE">
        <w:rPr>
          <w:b/>
          <w:szCs w:val="20"/>
        </w:rPr>
        <w:t>Támogatás mértéke: 100%</w:t>
      </w:r>
    </w:p>
    <w:p w14:paraId="65013FB0" w14:textId="205F15D8" w:rsidR="003E335C" w:rsidRPr="004717EE" w:rsidRDefault="003E335C" w:rsidP="004F6180">
      <w:pPr>
        <w:pStyle w:val="normal-header"/>
        <w:ind w:firstLine="0"/>
        <w:rPr>
          <w:b/>
          <w:szCs w:val="20"/>
        </w:rPr>
      </w:pPr>
      <w:r w:rsidRPr="004717EE">
        <w:rPr>
          <w:b/>
          <w:szCs w:val="20"/>
        </w:rPr>
        <w:t xml:space="preserve">Tervezett befejezési dátum: </w:t>
      </w:r>
      <w:r w:rsidR="003010F0">
        <w:rPr>
          <w:b/>
          <w:szCs w:val="20"/>
        </w:rPr>
        <w:t>202</w:t>
      </w:r>
      <w:r w:rsidR="00112472">
        <w:rPr>
          <w:b/>
          <w:szCs w:val="20"/>
        </w:rPr>
        <w:t>3.06.30.</w:t>
      </w:r>
    </w:p>
    <w:p w14:paraId="7BF529A9" w14:textId="77777777" w:rsidR="006C3AEC" w:rsidRDefault="004F6180" w:rsidP="006C3AEC">
      <w:pPr>
        <w:pStyle w:val="normal-header"/>
        <w:spacing w:before="360" w:after="120"/>
        <w:ind w:firstLine="0"/>
        <w:rPr>
          <w:szCs w:val="20"/>
        </w:rPr>
      </w:pPr>
      <w:r>
        <w:rPr>
          <w:szCs w:val="20"/>
        </w:rPr>
        <w:t xml:space="preserve">A </w:t>
      </w:r>
      <w:r w:rsidR="006C3AEC" w:rsidRPr="006C3AEC">
        <w:rPr>
          <w:szCs w:val="20"/>
        </w:rPr>
        <w:t>PROJEKT SZAKMAI TARTALMA:</w:t>
      </w:r>
    </w:p>
    <w:p w14:paraId="074C39B9" w14:textId="77777777" w:rsidR="004F6180" w:rsidRPr="004F6180" w:rsidRDefault="004F6180" w:rsidP="004F6180">
      <w:pPr>
        <w:pStyle w:val="normal-header"/>
        <w:ind w:firstLine="0"/>
        <w:rPr>
          <w:szCs w:val="20"/>
        </w:rPr>
      </w:pPr>
      <w:r w:rsidRPr="004F6180">
        <w:rPr>
          <w:szCs w:val="20"/>
        </w:rPr>
        <w:t>A projekt célja a Balatonberény-Balatonszentgyörgy-Vörs kerékpáros útvonal létrehozása, így – a biztonságos feltételek megteremtésével – a közvetlenül és közvetve kedvezményezett településeken a környezetkímélő kerékpáros közlekedési mód elterjedésének elősegítése. A beruházás a közlekedési, illetve a (Balaton Bringakörút – Kis-Balaton) turisztikai, üdülési célú kerékpározás feltételeit egyaránt javítja.</w:t>
      </w:r>
    </w:p>
    <w:p w14:paraId="124F3578" w14:textId="77777777" w:rsidR="004F6180" w:rsidRPr="004F6180" w:rsidRDefault="004F6180" w:rsidP="004F6180">
      <w:pPr>
        <w:pStyle w:val="normal-header"/>
        <w:jc w:val="left"/>
        <w:rPr>
          <w:szCs w:val="20"/>
        </w:rPr>
      </w:pPr>
    </w:p>
    <w:p w14:paraId="03C2E61C" w14:textId="7857C4DE" w:rsidR="004F6180" w:rsidRDefault="004F6180" w:rsidP="004F6180">
      <w:pPr>
        <w:pStyle w:val="normal-header"/>
        <w:ind w:firstLine="0"/>
        <w:rPr>
          <w:szCs w:val="20"/>
        </w:rPr>
      </w:pPr>
      <w:r w:rsidRPr="004F6180">
        <w:rPr>
          <w:szCs w:val="20"/>
        </w:rPr>
        <w:t>A fejlesztés egyfelől magában foglal</w:t>
      </w:r>
      <w:r w:rsidR="00112472">
        <w:rPr>
          <w:szCs w:val="20"/>
        </w:rPr>
        <w:t>t</w:t>
      </w:r>
      <w:r w:rsidRPr="004F6180">
        <w:rPr>
          <w:szCs w:val="20"/>
        </w:rPr>
        <w:t xml:space="preserve">a a megvalósításhoz szükséges előkészítési (tervek, engedélyezés) feladatokat, másrészt a kivitelezés, lebonyolítás, továbbá a projekthez kötött sajátos intézkedések (pl. tájékoztatás, népszerűsítő akció) feladatait. Az építési (műszaki, forgalomtechnikai) tartalom, a tárgyi – Balatonberény vasúti megálló és Vörs vasúti megálló közötti – kerékpáros összeköttetés létrehozásán túl </w:t>
      </w:r>
      <w:r>
        <w:rPr>
          <w:szCs w:val="20"/>
        </w:rPr>
        <w:t>úgyn</w:t>
      </w:r>
      <w:r w:rsidR="00A2471D">
        <w:rPr>
          <w:szCs w:val="20"/>
        </w:rPr>
        <w:t>e</w:t>
      </w:r>
      <w:r>
        <w:rPr>
          <w:szCs w:val="20"/>
        </w:rPr>
        <w:t>vezett</w:t>
      </w:r>
      <w:r w:rsidRPr="004F6180">
        <w:rPr>
          <w:szCs w:val="20"/>
        </w:rPr>
        <w:t xml:space="preserve"> kapcsolódó beruházáselemeket is magában foglal, így például </w:t>
      </w:r>
    </w:p>
    <w:p w14:paraId="67026569" w14:textId="77777777" w:rsidR="004F6180" w:rsidRPr="004F6180" w:rsidRDefault="004F6180" w:rsidP="004F6180">
      <w:pPr>
        <w:pStyle w:val="normal-header"/>
        <w:ind w:firstLine="0"/>
        <w:rPr>
          <w:szCs w:val="20"/>
        </w:rPr>
      </w:pPr>
    </w:p>
    <w:p w14:paraId="61F9518C" w14:textId="77777777" w:rsidR="004F6180" w:rsidRPr="004F6180" w:rsidRDefault="004F6180" w:rsidP="004F6180">
      <w:pPr>
        <w:pStyle w:val="normal-header"/>
        <w:ind w:left="1134" w:firstLine="0"/>
        <w:jc w:val="left"/>
        <w:rPr>
          <w:szCs w:val="20"/>
        </w:rPr>
      </w:pPr>
      <w:r w:rsidRPr="004F6180">
        <w:rPr>
          <w:szCs w:val="20"/>
        </w:rPr>
        <w:t>•</w:t>
      </w:r>
      <w:r>
        <w:rPr>
          <w:szCs w:val="20"/>
        </w:rPr>
        <w:t xml:space="preserve"> A</w:t>
      </w:r>
      <w:r w:rsidRPr="004F6180">
        <w:rPr>
          <w:szCs w:val="20"/>
        </w:rPr>
        <w:t xml:space="preserve">z új kerékpáros útvonal csatlakoztatását a balatonszentgyörgyi vasútállomáshoz (a többinél kevesebb vonat áll meg), </w:t>
      </w:r>
    </w:p>
    <w:p w14:paraId="34BA50FC" w14:textId="77777777" w:rsidR="004F6180" w:rsidRPr="004F6180" w:rsidRDefault="004F6180" w:rsidP="004F6180">
      <w:pPr>
        <w:pStyle w:val="normal-header"/>
        <w:jc w:val="left"/>
        <w:rPr>
          <w:szCs w:val="20"/>
        </w:rPr>
      </w:pPr>
      <w:r w:rsidRPr="004F6180">
        <w:rPr>
          <w:szCs w:val="20"/>
        </w:rPr>
        <w:t>•</w:t>
      </w:r>
      <w:r>
        <w:rPr>
          <w:szCs w:val="20"/>
        </w:rPr>
        <w:t xml:space="preserve"> C</w:t>
      </w:r>
      <w:r w:rsidRPr="004F6180">
        <w:rPr>
          <w:szCs w:val="20"/>
        </w:rPr>
        <w:t xml:space="preserve">satlakozást a Bringakörút és Gulya Csárda között megépített kerékpárút-csonkhoz, </w:t>
      </w:r>
    </w:p>
    <w:p w14:paraId="0C7D4577" w14:textId="77777777" w:rsidR="004F6180" w:rsidRPr="004F6180" w:rsidRDefault="004F6180" w:rsidP="004F6180">
      <w:pPr>
        <w:pStyle w:val="normal-header"/>
        <w:jc w:val="left"/>
        <w:rPr>
          <w:szCs w:val="20"/>
        </w:rPr>
      </w:pPr>
      <w:r w:rsidRPr="004F6180">
        <w:rPr>
          <w:szCs w:val="20"/>
        </w:rPr>
        <w:t>•</w:t>
      </w:r>
      <w:r>
        <w:rPr>
          <w:szCs w:val="20"/>
        </w:rPr>
        <w:t xml:space="preserve"> </w:t>
      </w:r>
      <w:r w:rsidRPr="004F6180">
        <w:rPr>
          <w:szCs w:val="20"/>
        </w:rPr>
        <w:t xml:space="preserve">A kerékpárúttal feltárt helyközi autóbusz mh. szolgáltatási színvonalának javítását, </w:t>
      </w:r>
    </w:p>
    <w:p w14:paraId="3CDE961C" w14:textId="77777777" w:rsidR="004F6180" w:rsidRPr="004F6180" w:rsidRDefault="004F6180" w:rsidP="004F6180">
      <w:pPr>
        <w:pStyle w:val="normal-header"/>
        <w:jc w:val="left"/>
        <w:rPr>
          <w:szCs w:val="20"/>
        </w:rPr>
      </w:pPr>
      <w:r w:rsidRPr="004F6180">
        <w:rPr>
          <w:szCs w:val="20"/>
        </w:rPr>
        <w:t>•</w:t>
      </w:r>
      <w:r>
        <w:rPr>
          <w:szCs w:val="20"/>
        </w:rPr>
        <w:t xml:space="preserve"> </w:t>
      </w:r>
      <w:r w:rsidRPr="004F6180">
        <w:rPr>
          <w:szCs w:val="20"/>
        </w:rPr>
        <w:t xml:space="preserve">A kerékpársávval érintett útburkolatok egy részének felújítását, </w:t>
      </w:r>
    </w:p>
    <w:p w14:paraId="42318CA2" w14:textId="77777777" w:rsidR="004F6180" w:rsidRPr="004F6180" w:rsidRDefault="004F6180" w:rsidP="004F6180">
      <w:pPr>
        <w:pStyle w:val="normal-header"/>
        <w:jc w:val="left"/>
        <w:rPr>
          <w:szCs w:val="20"/>
        </w:rPr>
      </w:pPr>
      <w:r w:rsidRPr="004F6180">
        <w:rPr>
          <w:szCs w:val="20"/>
        </w:rPr>
        <w:t>•</w:t>
      </w:r>
      <w:r>
        <w:rPr>
          <w:szCs w:val="20"/>
        </w:rPr>
        <w:t xml:space="preserve"> </w:t>
      </w:r>
      <w:r w:rsidRPr="004F6180">
        <w:rPr>
          <w:szCs w:val="20"/>
        </w:rPr>
        <w:t xml:space="preserve">A csapadékvíz-elvezető rendszer szükség szerinti javítását vagy átalakítását, </w:t>
      </w:r>
    </w:p>
    <w:p w14:paraId="7C7B9A66" w14:textId="643E9322" w:rsidR="004F6180" w:rsidRPr="004F6180" w:rsidRDefault="004F6180" w:rsidP="00992CF2">
      <w:pPr>
        <w:pStyle w:val="normal-header"/>
        <w:jc w:val="left"/>
        <w:rPr>
          <w:szCs w:val="20"/>
        </w:rPr>
      </w:pPr>
      <w:r w:rsidRPr="004F6180">
        <w:rPr>
          <w:szCs w:val="20"/>
        </w:rPr>
        <w:t>•</w:t>
      </w:r>
      <w:r>
        <w:rPr>
          <w:szCs w:val="20"/>
        </w:rPr>
        <w:t xml:space="preserve"> </w:t>
      </w:r>
      <w:r w:rsidRPr="004F6180">
        <w:rPr>
          <w:szCs w:val="20"/>
        </w:rPr>
        <w:t xml:space="preserve">A </w:t>
      </w:r>
      <w:r>
        <w:rPr>
          <w:szCs w:val="20"/>
        </w:rPr>
        <w:t>beruházáshoz kapcsolódó gépjármű</w:t>
      </w:r>
      <w:r w:rsidRPr="004F6180">
        <w:rPr>
          <w:szCs w:val="20"/>
        </w:rPr>
        <w:t>.parkolók és biztonsági sávok kialakítását, áthelyezését.</w:t>
      </w:r>
    </w:p>
    <w:p w14:paraId="609D5FB0" w14:textId="77777777" w:rsidR="00112472" w:rsidRDefault="00112472" w:rsidP="004F6180">
      <w:pPr>
        <w:pStyle w:val="normal-header"/>
        <w:ind w:firstLine="0"/>
        <w:jc w:val="left"/>
        <w:rPr>
          <w:szCs w:val="20"/>
        </w:rPr>
      </w:pPr>
    </w:p>
    <w:p w14:paraId="6D586ED5" w14:textId="0E67C640" w:rsidR="00112472" w:rsidRDefault="003010F0" w:rsidP="004F6180">
      <w:pPr>
        <w:pStyle w:val="normal-header"/>
        <w:ind w:firstLine="0"/>
        <w:jc w:val="left"/>
        <w:rPr>
          <w:szCs w:val="20"/>
        </w:rPr>
      </w:pPr>
      <w:r>
        <w:rPr>
          <w:szCs w:val="20"/>
        </w:rPr>
        <w:t>A projekt</w:t>
      </w:r>
      <w:r w:rsidR="00112472">
        <w:rPr>
          <w:szCs w:val="20"/>
        </w:rPr>
        <w:t xml:space="preserve"> I. üteme: A </w:t>
      </w:r>
      <w:r w:rsidR="00112472" w:rsidRPr="00112472">
        <w:rPr>
          <w:szCs w:val="20"/>
        </w:rPr>
        <w:t>nyílt közbeszerzési eljárás során beérkezett 7 ajánlatból a legkedvezőbb és egyben a legalacsonyabb árat adó a Reaszfalt Kft. volt. Nettó 224 842 654.- Ft vállalási ár mellett 300 nap áll</w:t>
      </w:r>
      <w:r w:rsidR="00112472">
        <w:rPr>
          <w:szCs w:val="20"/>
        </w:rPr>
        <w:t>t</w:t>
      </w:r>
      <w:r w:rsidR="00112472" w:rsidRPr="00112472">
        <w:rPr>
          <w:szCs w:val="20"/>
        </w:rPr>
        <w:t xml:space="preserve"> a kivitelező rendelkezésére a munkálatok befejezésére, ebbe nem számít</w:t>
      </w:r>
      <w:r w:rsidR="00112472">
        <w:rPr>
          <w:szCs w:val="20"/>
        </w:rPr>
        <w:t>ott</w:t>
      </w:r>
      <w:r w:rsidR="00112472" w:rsidRPr="00112472">
        <w:rPr>
          <w:szCs w:val="20"/>
        </w:rPr>
        <w:t xml:space="preserve"> bele a téli időszak. </w:t>
      </w:r>
      <w:r w:rsidR="00112472">
        <w:rPr>
          <w:szCs w:val="20"/>
        </w:rPr>
        <w:t>A sikeres műszaki átadásra 2022.04.20-án került sor.</w:t>
      </w:r>
    </w:p>
    <w:p w14:paraId="45C03F36" w14:textId="5ED6D4EB" w:rsidR="003010F0" w:rsidRDefault="00112472" w:rsidP="004F6180">
      <w:pPr>
        <w:pStyle w:val="normal-header"/>
        <w:ind w:firstLine="0"/>
        <w:jc w:val="left"/>
        <w:rPr>
          <w:szCs w:val="20"/>
        </w:rPr>
      </w:pPr>
      <w:r>
        <w:rPr>
          <w:szCs w:val="20"/>
        </w:rPr>
        <w:t>A projekt II. ütemében</w:t>
      </w:r>
      <w:r w:rsidR="003010F0">
        <w:rPr>
          <w:szCs w:val="20"/>
        </w:rPr>
        <w:t xml:space="preserve"> a vörsi szakaszra vonatkozó kivitelezési munkálatok ellátását a TERRA ÉPKER HUNGÁRIA Kft. </w:t>
      </w:r>
      <w:r>
        <w:rPr>
          <w:szCs w:val="20"/>
        </w:rPr>
        <w:t>nyerte</w:t>
      </w:r>
      <w:r w:rsidR="003010F0">
        <w:rPr>
          <w:szCs w:val="20"/>
        </w:rPr>
        <w:t xml:space="preserve"> el, akivel 2021.12.11-én aláírásra került a vállalkozási szerződés. A vállalkozó teljesítési határideje 180 nap, aki a téli üzemeltetési időszakot (március 15.) követően kezdhet</w:t>
      </w:r>
      <w:r>
        <w:rPr>
          <w:szCs w:val="20"/>
        </w:rPr>
        <w:t>te</w:t>
      </w:r>
      <w:r w:rsidR="003010F0">
        <w:rPr>
          <w:szCs w:val="20"/>
        </w:rPr>
        <w:t xml:space="preserve"> meg a munkálatokat</w:t>
      </w:r>
      <w:r>
        <w:rPr>
          <w:szCs w:val="20"/>
        </w:rPr>
        <w:t>.</w:t>
      </w:r>
      <w:r w:rsidR="003010F0">
        <w:rPr>
          <w:szCs w:val="20"/>
        </w:rPr>
        <w:t xml:space="preserve"> </w:t>
      </w:r>
      <w:r>
        <w:rPr>
          <w:szCs w:val="20"/>
        </w:rPr>
        <w:t>A vállalási összeg nettó 89 880 600.- Ft + áfa volt. A II. ütem műszaki átadását a felek 2022.08.02-án zárták le.</w:t>
      </w:r>
    </w:p>
    <w:p w14:paraId="0495B13E" w14:textId="77777777" w:rsidR="00112472" w:rsidRDefault="00112472" w:rsidP="004F6180">
      <w:pPr>
        <w:pStyle w:val="normal-header"/>
        <w:ind w:firstLine="0"/>
        <w:jc w:val="left"/>
        <w:rPr>
          <w:szCs w:val="20"/>
        </w:rPr>
      </w:pPr>
    </w:p>
    <w:p w14:paraId="4736C884" w14:textId="77777777" w:rsidR="00112472" w:rsidRDefault="00112472" w:rsidP="00112472">
      <w:pPr>
        <w:pStyle w:val="normal-header"/>
        <w:ind w:firstLine="0"/>
        <w:jc w:val="left"/>
        <w:rPr>
          <w:szCs w:val="20"/>
        </w:rPr>
      </w:pPr>
      <w:r w:rsidRPr="00112472">
        <w:rPr>
          <w:szCs w:val="20"/>
        </w:rPr>
        <w:lastRenderedPageBreak/>
        <w:t>A projekt keretében összesen 10,6 km kerékpáros kapcsolat (kerékpárút, irányhelyes kerékpársáv, kerékpárosbarát utca) jött létre.</w:t>
      </w:r>
    </w:p>
    <w:p w14:paraId="5F6F2DA4" w14:textId="77777777" w:rsidR="00112472" w:rsidRPr="006C3AEC" w:rsidRDefault="00112472" w:rsidP="004F6180">
      <w:pPr>
        <w:pStyle w:val="normal-header"/>
        <w:ind w:firstLine="0"/>
        <w:jc w:val="left"/>
        <w:rPr>
          <w:szCs w:val="20"/>
        </w:rPr>
      </w:pPr>
    </w:p>
    <w:sectPr w:rsidR="00112472" w:rsidRPr="006C3AEC" w:rsidSect="00D4266F">
      <w:headerReference w:type="default" r:id="rId7"/>
      <w:pgSz w:w="11906" w:h="16838" w:code="9"/>
      <w:pgMar w:top="1418" w:right="1134" w:bottom="1134" w:left="1134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FC3B2" w14:textId="77777777" w:rsidR="008E26FF" w:rsidRDefault="008E26FF" w:rsidP="00AB4900">
      <w:pPr>
        <w:spacing w:after="0" w:line="240" w:lineRule="auto"/>
      </w:pPr>
      <w:r>
        <w:separator/>
      </w:r>
    </w:p>
  </w:endnote>
  <w:endnote w:type="continuationSeparator" w:id="0">
    <w:p w14:paraId="38B4ED77" w14:textId="77777777" w:rsidR="008E26FF" w:rsidRDefault="008E26FF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7DDDE" w14:textId="77777777" w:rsidR="008E26FF" w:rsidRDefault="008E26FF" w:rsidP="00AB4900">
      <w:pPr>
        <w:spacing w:after="0" w:line="240" w:lineRule="auto"/>
      </w:pPr>
      <w:r>
        <w:separator/>
      </w:r>
    </w:p>
  </w:footnote>
  <w:footnote w:type="continuationSeparator" w:id="0">
    <w:p w14:paraId="1262E451" w14:textId="77777777" w:rsidR="008E26FF" w:rsidRDefault="008E26FF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1FC28" w14:textId="77777777" w:rsidR="006734FC" w:rsidRDefault="006734FC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1824" behindDoc="1" locked="0" layoutInCell="1" allowOverlap="1" wp14:anchorId="722A9BE5" wp14:editId="67AB838B">
          <wp:simplePos x="0" y="0"/>
          <wp:positionH relativeFrom="page">
            <wp:posOffset>3505200</wp:posOffset>
          </wp:positionH>
          <wp:positionV relativeFrom="page">
            <wp:posOffset>0</wp:posOffset>
          </wp:positionV>
          <wp:extent cx="4052525" cy="2800745"/>
          <wp:effectExtent l="0" t="0" r="5715" b="0"/>
          <wp:wrapTight wrapText="bothSides">
            <wp:wrapPolygon edited="0">
              <wp:start x="1625" y="0"/>
              <wp:lineTo x="1726" y="2351"/>
              <wp:lineTo x="2031" y="4702"/>
              <wp:lineTo x="2539" y="7053"/>
              <wp:lineTo x="3250" y="9404"/>
              <wp:lineTo x="4265" y="11755"/>
              <wp:lineTo x="5585" y="14106"/>
              <wp:lineTo x="7718" y="16604"/>
              <wp:lineTo x="10663" y="18808"/>
              <wp:lineTo x="10866" y="19102"/>
              <wp:lineTo x="14928" y="20278"/>
              <wp:lineTo x="16553" y="20278"/>
              <wp:lineTo x="20615" y="19102"/>
              <wp:lineTo x="21529" y="18367"/>
              <wp:lineTo x="21529" y="0"/>
              <wp:lineTo x="1625" y="0"/>
            </wp:wrapPolygon>
          </wp:wrapTight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52525" cy="2800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AE351A4" w14:textId="77777777" w:rsidR="006734FC" w:rsidRDefault="006734FC" w:rsidP="00B50ED9">
    <w:pPr>
      <w:pStyle w:val="lfej"/>
      <w:ind w:left="1701"/>
    </w:pPr>
  </w:p>
  <w:p w14:paraId="3DBFC284" w14:textId="77777777" w:rsidR="006734FC" w:rsidRDefault="006734FC" w:rsidP="00B50ED9">
    <w:pPr>
      <w:pStyle w:val="lfej"/>
      <w:ind w:left="1701"/>
    </w:pPr>
  </w:p>
  <w:p w14:paraId="009615CD" w14:textId="77777777" w:rsidR="006734FC" w:rsidRDefault="006734FC" w:rsidP="00B50ED9">
    <w:pPr>
      <w:pStyle w:val="lfej"/>
      <w:ind w:left="1701"/>
    </w:pPr>
  </w:p>
  <w:p w14:paraId="18CF16C4" w14:textId="77777777" w:rsidR="006734FC" w:rsidRDefault="006734FC" w:rsidP="00B50ED9">
    <w:pPr>
      <w:pStyle w:val="lfej"/>
      <w:ind w:left="1701"/>
    </w:pPr>
  </w:p>
  <w:p w14:paraId="5BA92702" w14:textId="77777777" w:rsidR="006734FC" w:rsidRDefault="006734FC" w:rsidP="00B50ED9">
    <w:pPr>
      <w:pStyle w:val="lfej"/>
      <w:ind w:left="1701"/>
    </w:pPr>
  </w:p>
  <w:p w14:paraId="034A59D9" w14:textId="77777777" w:rsidR="00AB4900" w:rsidRPr="00AB4900" w:rsidRDefault="00AB4900" w:rsidP="00B50ED9">
    <w:pPr>
      <w:pStyle w:val="lfej"/>
      <w:ind w:left="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22623"/>
    <w:multiLevelType w:val="hybridMultilevel"/>
    <w:tmpl w:val="99AE16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F4344"/>
    <w:multiLevelType w:val="hybridMultilevel"/>
    <w:tmpl w:val="7EBEC9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1A317D"/>
    <w:multiLevelType w:val="hybridMultilevel"/>
    <w:tmpl w:val="6E9E28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387951"/>
    <w:multiLevelType w:val="hybridMultilevel"/>
    <w:tmpl w:val="343C4B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1209500">
    <w:abstractNumId w:val="2"/>
  </w:num>
  <w:num w:numId="2" w16cid:durableId="461505492">
    <w:abstractNumId w:val="0"/>
  </w:num>
  <w:num w:numId="3" w16cid:durableId="170417794">
    <w:abstractNumId w:val="3"/>
  </w:num>
  <w:num w:numId="4" w16cid:durableId="1851526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900"/>
    <w:rsid w:val="000018FF"/>
    <w:rsid w:val="00043E9E"/>
    <w:rsid w:val="00045F17"/>
    <w:rsid w:val="00081A6B"/>
    <w:rsid w:val="000B2CD5"/>
    <w:rsid w:val="000F4E96"/>
    <w:rsid w:val="00111913"/>
    <w:rsid w:val="00112472"/>
    <w:rsid w:val="00146ACE"/>
    <w:rsid w:val="001E6A2A"/>
    <w:rsid w:val="00232166"/>
    <w:rsid w:val="002441AB"/>
    <w:rsid w:val="00244F73"/>
    <w:rsid w:val="002A6DE9"/>
    <w:rsid w:val="002D426F"/>
    <w:rsid w:val="002F678C"/>
    <w:rsid w:val="003010F0"/>
    <w:rsid w:val="00316890"/>
    <w:rsid w:val="00320667"/>
    <w:rsid w:val="00344C67"/>
    <w:rsid w:val="00353E8C"/>
    <w:rsid w:val="00392B1A"/>
    <w:rsid w:val="003D5F77"/>
    <w:rsid w:val="003E335C"/>
    <w:rsid w:val="004370CA"/>
    <w:rsid w:val="004717EE"/>
    <w:rsid w:val="004C625A"/>
    <w:rsid w:val="004F6180"/>
    <w:rsid w:val="00511D1B"/>
    <w:rsid w:val="00522599"/>
    <w:rsid w:val="005901CF"/>
    <w:rsid w:val="00591421"/>
    <w:rsid w:val="005D030D"/>
    <w:rsid w:val="005D0B99"/>
    <w:rsid w:val="005E2EDE"/>
    <w:rsid w:val="006459F2"/>
    <w:rsid w:val="006610E7"/>
    <w:rsid w:val="006734FC"/>
    <w:rsid w:val="006A1E4D"/>
    <w:rsid w:val="006C0217"/>
    <w:rsid w:val="006C3AEC"/>
    <w:rsid w:val="006D0ADF"/>
    <w:rsid w:val="0078269C"/>
    <w:rsid w:val="007A6928"/>
    <w:rsid w:val="00816521"/>
    <w:rsid w:val="008639A6"/>
    <w:rsid w:val="008A6BF3"/>
    <w:rsid w:val="008B5441"/>
    <w:rsid w:val="008B760F"/>
    <w:rsid w:val="008C3FF5"/>
    <w:rsid w:val="008E26FF"/>
    <w:rsid w:val="009016D7"/>
    <w:rsid w:val="009039F9"/>
    <w:rsid w:val="00922FBD"/>
    <w:rsid w:val="0094439F"/>
    <w:rsid w:val="00992CF2"/>
    <w:rsid w:val="009B38F5"/>
    <w:rsid w:val="009C105E"/>
    <w:rsid w:val="009C486D"/>
    <w:rsid w:val="009D2C62"/>
    <w:rsid w:val="00A066BF"/>
    <w:rsid w:val="00A06EA7"/>
    <w:rsid w:val="00A2471D"/>
    <w:rsid w:val="00A3140A"/>
    <w:rsid w:val="00A422D2"/>
    <w:rsid w:val="00A46013"/>
    <w:rsid w:val="00A54B1C"/>
    <w:rsid w:val="00A63A25"/>
    <w:rsid w:val="00AB4900"/>
    <w:rsid w:val="00AC5B21"/>
    <w:rsid w:val="00AE2160"/>
    <w:rsid w:val="00AE7E7D"/>
    <w:rsid w:val="00AF7F05"/>
    <w:rsid w:val="00B50ED9"/>
    <w:rsid w:val="00B749EC"/>
    <w:rsid w:val="00BC63BE"/>
    <w:rsid w:val="00C573C0"/>
    <w:rsid w:val="00C727A7"/>
    <w:rsid w:val="00C76A04"/>
    <w:rsid w:val="00C87FFB"/>
    <w:rsid w:val="00C9125A"/>
    <w:rsid w:val="00C9496E"/>
    <w:rsid w:val="00CA11B2"/>
    <w:rsid w:val="00CB133A"/>
    <w:rsid w:val="00CC0E55"/>
    <w:rsid w:val="00D15E97"/>
    <w:rsid w:val="00D4266F"/>
    <w:rsid w:val="00D42BAB"/>
    <w:rsid w:val="00D50544"/>
    <w:rsid w:val="00D609B1"/>
    <w:rsid w:val="00DC0ECD"/>
    <w:rsid w:val="00DC5E5A"/>
    <w:rsid w:val="00E824DA"/>
    <w:rsid w:val="00EA2F16"/>
    <w:rsid w:val="00EF53E1"/>
    <w:rsid w:val="00F22288"/>
    <w:rsid w:val="00F62661"/>
    <w:rsid w:val="00F7138D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B8D03"/>
  <w15:docId w15:val="{BE4B4257-66E8-44DD-ACC2-0BE3C2CD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5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350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Ágnes Kordás</cp:lastModifiedBy>
  <cp:revision>5</cp:revision>
  <dcterms:created xsi:type="dcterms:W3CDTF">2023-10-22T12:17:00Z</dcterms:created>
  <dcterms:modified xsi:type="dcterms:W3CDTF">2023-10-22T12:29:00Z</dcterms:modified>
</cp:coreProperties>
</file>